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m="http://schemas.openxmlformats.org/officeDocument/2006/math" xmlns:a="http://schemas.openxmlformats.org/drawingml/2006/main" xmlns:pic="http://schemas.openxmlformats.org/drawingml/2006/picture" xmlns:w="http://schemas.openxmlformats.org/wordprocessingml/2006/main">
  <w:body>
    <w:p>
      <w:pPr/>
      <w:r>
        <w:rPr>
          <w:rFonts w:ascii="Times New Roman" w:cs="Times New Roman" w:hAnsi="Times New Roman"/>
          <w:sz w:val="24"/>
        </w:rPr>
        <w:t xml:space="preserve">Finncon-tapahtuma tuo Suomikumman kärkikirjailijat Jyväskylän Kesään 11.-13.7.2014 </w:t>
      </w:r>
    </w:p>
    <w:p>
      <w:pPr/>
      <w:r>
        <w:rPr>
          <w:rFonts w:ascii="Times New Roman" w:cs="Times New Roman" w:hAnsi="Times New Roman"/>
          <w:sz w:val="24"/>
        </w:rPr>
        <w:t xml:space="preserve">Science fiction- ja fantasiatapahtuma Finncon saapuu Jyväskylän yliopistolle 11.-13.7.2014.  Päätapahtumaan Liikunnan rakennuksella odotetaan tällöin noin 3000 kävijää Suomesta ja ulkomailta. Tapahtumaan on kaikenikäisille vapaa pääsy la ja su klo 10-17. </w:t>
      </w:r>
    </w:p>
    <w:p>
      <w:pPr/>
      <w:r>
        <w:rPr>
          <w:rFonts w:ascii="Times New Roman" w:cs="Times New Roman" w:hAnsi="Times New Roman"/>
          <w:sz w:val="24"/>
        </w:rPr>
        <w:t xml:space="preserve">Tapahtuma alkaa Suomen sf- ja fantasiatutkimuksen seuran tutkijaseminaarilla torstaina 10. Perjantaina 11.7. klo 14 alkaa kirjallisuusohjelma Keski-Suomen kirjailijatalolla. Kirjailijakunniavieraina ovat ruotsalais-ukrainalaista sukujuurta oleva palkittu Elizabet Bear (USA), sekä Hannu Rajaniemi, joka sai 24 liuskan tekstinäytteellä Gollinzilta trilogiasopimuksen. Rajaniemi on matemaatikko ja ThinkTank Maths -tutkimuslaitoksen perustaja. Fanikunniavieras on helsinkiläinen kriitikko, toimittaja ja tuottaja Jukka Halme, Uuuskumma-termin lanseeraaja. </w:t>
      </w:r>
    </w:p>
    <w:p>
      <w:pPr/>
      <w:r>
        <w:rPr>
          <w:rFonts w:ascii="Times New Roman" w:cs="Times New Roman" w:hAnsi="Times New Roman"/>
          <w:sz w:val="24"/>
        </w:rPr>
        <w:t xml:space="preserve">Johanna Sinisalon lanseeraama Finnish Weird on kansainvälisten kirjamarkkinoiden käyttöön ottama brandi suomalaiselle ilmiölle. Arto Paasilinnaa, Leena Krohnia ja Johanna Sinisaloa ovat seuranneet Hannu Rajaniemen lisäksi muun muassa Emmi Itäranta ja Pasi Jääskeläinen. Uusien kirjoittajien joukon takana ovat alan lehtien julkaisumahdollisuudet palautteineen ja kirjoituskilpailuineen, Suomen Tieteiskirjoittajien työ, kirjoittajaleirit ja salonkilukijat.</w:t>
      </w:r>
    </w:p>
    <w:p>
      <w:pPr/>
      <w:r>
        <w:rPr>
          <w:rFonts w:ascii="Times New Roman" w:cs="Times New Roman" w:hAnsi="Times New Roman"/>
          <w:sz w:val="24"/>
        </w:rPr>
        <w:t xml:space="preserve">Finncnissa jaetaan lauantaina merkittävimmät alan kirjallisuuspalkinnot; valtakunnallinen Atorox-novellipalkinto, Tähtivaeltaja-palkinto ja Nova, sekä Finncon-kirjoituskilpailun palkinto. Myynnissä on mm. Hannu Rajaniemen uusin romaani Causal Angel ennen sen maailmanensi-iltaa. Lauantaina julkistetaan Helena Wariksen romaan Vuori sekä Saara Henrikssonin, Irma Hirsjärven ja Anne Leinosen toimittama Kummallisen kirjoittajat - Opas fiktiivisen maailman luomiseen. Laajasti esillä ovat myös TV- pelit, elokuvat, sarjakuva, tiede, jopa käsityöt, työpajat ja maskeeraus.</w:t>
      </w:r>
    </w:p>
    <w:p>
      <w:pPr/>
      <w:r>
        <w:rPr>
          <w:rFonts w:ascii="Times New Roman" w:cs="Times New Roman" w:hAnsi="Times New Roman"/>
          <w:sz w:val="24"/>
        </w:rPr>
        <w:t xml:space="preserve">Scifi- ja fantasiaohjelmistoa on ollut Jyväskylän Kesässä jo vuodesta 1991 saakka. Vuonna 1995 Finncon lähti Helsingistä osaksi Jyväskylän Kesää, ja kiertää nyt myös Tampereella ja Turussa. </w:t>
      </w:r>
      <w:r>
        <w:rPr/>
        <w:drawing>
          <wp:inline distT="0" distB="0" distL="0" distR="0">
            <wp:extent cx="4914900" cy="2209615"/>
            <wp:docPr id="24" name="rId4.jpg"/>
            <a:graphic>
              <a:graphicData uri="http://schemas.openxmlformats.org/drawingml/2006/picture">
                <pic:pic>
                  <pic:nvPicPr>
                    <pic:cNvPr id="24" name="rId4.jpg"/>
                    <pic:cNvPicPr/>
                  </pic:nvPicPr>
                  <pic:blipFill>
                    <a:blip r:embed="rId24"/>
                  </pic:blipFill>
                  <pic:spPr>
                    <a:xfrm>
                      <a:off x="0" y="0"/>
                      <a:ext cx="4914900" cy="2209615"/>
                    </a:xfrm>
                    <a:prstGeom prst="rect">
                      <a:avLst/>
                    </a:prstGeom>
                  </pic:spPr>
                </pic:pic>
              </a:graphicData>
            </a:graphic>
          </wp:inline>
        </w:drawing>
      </w:r>
    </w:p>
    <w:p>
      <w:pPr/>
      <w:r>
        <w:rPr>
          <w:rFonts w:ascii="Times New Roman" w:cs="Times New Roman" w:hAnsi="Times New Roman"/>
          <w:sz w:val="24"/>
        </w:rPr>
        <w:t xml:space="preserve">Kuva: Osuuskumma, suomalainen spekulatiiviseen fiktioon keskittyvä kirjailijoiden osuuskunta, mukana mm. Anne Leinonen, Saara Henriksson, Magdaleena Hai, Jenny Meresmaa, Anni Nupponen ja Jussi Katajala. (kuva Tommi Turunen, @Osuuskumma) </w:t>
      </w:r>
      <w:hyperlink r:id="rId27">
        <w:r>
          <w:rPr>
            <w:rFonts w:ascii="Times New Roman" w:cs="Times New Roman" w:hAnsi="Times New Roman"/>
            <w:sz w:val="24"/>
            <w:u w:val="single"/>
            <w:color w:val="0000ff"/>
          </w:rPr>
          <w:t xml:space="preserve">http://osuuskumma.fi/</w:t>
        </w:r>
      </w:hyperlink>
      <w:r>
        <w:rPr>
          <w:rFonts w:ascii="Times New Roman" w:cs="Times New Roman" w:hAnsi="Times New Roman"/>
          <w:sz w:val="24"/>
        </w:rPr>
        <w:t xml:space="preserve">   </w:t>
      </w:r>
    </w:p>
    <w:p>
      <w:pPr/>
      <w:r>
        <w:rPr>
          <w:rFonts w:ascii="Times New Roman" w:cs="Times New Roman" w:hAnsi="Times New Roman"/>
          <w:sz w:val="24"/>
        </w:rPr>
        <w:t xml:space="preserve">Lisätietoja ja tiedotteet sivulta  http://2014.finncon.org/info/medialle/, Finncon-tiedotus Paavo Ylämäki </w:t>
      </w:r>
      <w:hyperlink r:id="rId32">
        <w:r>
          <w:rPr>
            <w:rFonts w:ascii="Times New Roman" w:cs="Times New Roman" w:hAnsi="Times New Roman"/>
            <w:sz w:val="24"/>
            <w:u w:val="single"/>
            <w:color w:val="0000ff"/>
          </w:rPr>
          <w:t xml:space="preserve">paavo.ylamaki@gmail.com</w:t>
        </w:r>
      </w:hyperlink>
      <w:r>
        <w:rPr>
          <w:rFonts w:ascii="Times New Roman" w:cs="Times New Roman" w:hAnsi="Times New Roman"/>
          <w:sz w:val="24"/>
        </w:rPr>
        <w:t xml:space="preserve">, puh</w:t>
      </w:r>
      <w:r>
        <w:rPr>
          <w:rFonts w:ascii="Times New Roman" w:cs="Times New Roman" w:hAnsi="Times New Roman"/>
          <w:sz w:val="24"/>
        </w:rPr>
        <w:t xml:space="preserve"> 044 201 5721</w:t>
      </w:r>
      <w:r>
        <w:rPr>
          <w:rFonts w:ascii="Times New Roman" w:cs="Times New Roman" w:hAnsi="Times New Roman"/>
          <w:sz w:val="24"/>
        </w:rPr>
        <w:t xml:space="preserve">, Saija Aro: </w:t>
      </w:r>
      <w:r>
        <w:rPr/>
        <w:t xml:space="preserve">040 518 9666</w:t>
      </w:r>
    </w:p>
    <w:sectPr>
      <w:type w:val="continuous"/>
      <w:pgSz w:w="11906" w:h="16838" w:orient="portrait"/>
      <w:pgMar w:top="1417" w:left="1134" w:right="1134" w:bottom="1417"/>
      <w:cols w:num="1" w:sep="off" w:equalWidth="1"/>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type="paragraph" w:styleId="Arrowhead List">
    <w:name w:val="Arrowhead List"/>
    <w:pPr>
      <w:ind w:hanging="432"/>
      <w:ind w:left="720"/>
    </w:pPr>
    <w:rPr/>
  </w:style>
  <w:style w:type="paragraph" w:styleId="Balloon Text">
    <w:name w:val="Balloon Text"/>
    <w:basedOn w:val="_Normal"/>
    <w:pPr>
      <w:spacing w:after="0"/>
      <w:spacing w:line="240" w:lineRule="auto"/>
    </w:pPr>
    <w:rPr>
      <w:sz w:val="16"/>
      <w:rFonts w:ascii="Tahoma" w:cs="Tahoma" w:hAnsi="Tahoma"/>
    </w:rPr>
  </w:style>
  <w:style w:type="paragraph" w:styleId="Block Text">
    <w:name w:val="Block Text"/>
    <w:basedOn w:val="Normal"/>
    <w:pPr>
      <w:ind w:left="1440"/>
      <w:ind w:right="1440"/>
      <w:spacing w:after="120"/>
    </w:pPr>
    <w:rPr/>
  </w:style>
  <w:style w:type="paragraph" w:styleId="Box List">
    <w:name w:val="Box List"/>
    <w:pPr>
      <w:ind w:hanging="432"/>
      <w:ind w:left="720"/>
    </w:pPr>
    <w:rPr/>
  </w:style>
  <w:style w:type="paragraph" w:styleId="Bullet List">
    <w:name w:val="Bullet List"/>
    <w:pPr>
      <w:ind w:hanging="432"/>
      <w:ind w:left="720"/>
    </w:pPr>
    <w:rPr/>
  </w:style>
  <w:style w:type="paragraph" w:styleId="Chapter Heading">
    <w:name w:val="Chapter Heading"/>
    <w:basedOn w:val="Numbered Heading 1"/>
    <w:next w:val="Normal"/>
    <w:pPr>
      <w:ind w:firstLine="0"/>
    </w:pPr>
    <w:rPr/>
  </w:style>
  <w:style w:type="paragraph" w:styleId="Contents 1">
    <w:name w:val="Contents 1"/>
    <w:basedOn w:val="Normal"/>
    <w:next w:val="Normal"/>
    <w:pPr>
      <w:ind w:hanging="432"/>
      <w:ind w:left="720"/>
    </w:pPr>
    <w:rPr/>
  </w:style>
  <w:style w:type="paragraph" w:styleId="Contents 2">
    <w:name w:val="Contents 2"/>
    <w:basedOn w:val="Normal"/>
    <w:next w:val="Normal"/>
    <w:pPr>
      <w:ind w:hanging="432"/>
      <w:ind w:left="1440"/>
    </w:pPr>
    <w:rPr/>
  </w:style>
  <w:style w:type="paragraph" w:styleId="Contents 3">
    <w:name w:val="Contents 3"/>
    <w:basedOn w:val="Normal"/>
    <w:next w:val="Normal"/>
    <w:pPr>
      <w:ind w:hanging="432"/>
      <w:ind w:left="2160"/>
    </w:pPr>
    <w:rPr/>
  </w:style>
  <w:style w:type="paragraph" w:styleId="Contents 4">
    <w:name w:val="Contents 4"/>
    <w:basedOn w:val="Normal"/>
    <w:next w:val="Normal"/>
    <w:pPr>
      <w:ind w:hanging="432"/>
      <w:ind w:left="2880"/>
    </w:pPr>
    <w:rPr/>
  </w:style>
  <w:style w:type="paragraph" w:styleId="Contents Header">
    <w:name w:val="Contents Header"/>
    <w:basedOn w:val="Normal"/>
    <w:next w:val="Normal"/>
    <w:pPr>
      <w:jc w:val="center"/>
      <w:spacing w:after="120"/>
      <w:spacing w:before="240"/>
    </w:pPr>
    <w:rPr>
      <w:b/>
      <w:sz w:val="32"/>
      <w:rFonts w:ascii="Liberation Sans" w:cs="Liberation Sans" w:hAnsi="Liberation Sans"/>
    </w:rPr>
  </w:style>
  <w:style w:type="paragraph" w:styleId="Dashed List">
    <w:name w:val="Dashed List"/>
    <w:pPr>
      <w:ind w:hanging="432"/>
      <w:ind w:left="720"/>
    </w:pPr>
    <w:rPr/>
  </w:style>
  <w:style w:type="character" w:styleId="Default Paragraph Font">
    <w:name w:val="Default Paragraph Font"/>
    <w:basedOn w:val="Normal"/>
    <w:pPr/>
    <w:rPr/>
  </w:style>
  <w:style w:type="paragraph" w:styleId="Diamond List">
    <w:name w:val="Diamond List"/>
    <w:pPr>
      <w:ind w:hanging="432"/>
      <w:ind w:left="720"/>
    </w:pPr>
    <w:rPr/>
  </w:style>
  <w:style w:type="character" w:styleId="Emphasis">
    <w:name w:val="Emphasis"/>
    <w:basedOn w:val="Default Paragraph Font"/>
    <w:pPr/>
    <w:rPr>
      <w:i/>
    </w:rPr>
  </w:style>
  <w:style w:type="paragraph" w:styleId="Endnote">
    <w:name w:val="Endnote"/>
    <w:basedOn w:val="Normal"/>
    <w:pPr>
      <w:ind w:hanging="288"/>
      <w:ind w:left="288"/>
    </w:pPr>
    <w:rPr/>
  </w:style>
  <w:style w:type="character" w:styleId="Endnote Reference">
    <w:name w:val="Endnote Reference"/>
    <w:pPr/>
    <w:rPr>
      <w:sz w:val="20"/>
      <w:vertAlign w:val="superscript"/>
    </w:rPr>
  </w:style>
  <w:style w:type="paragraph" w:styleId="Endnote Text">
    <w:name w:val="Endnote Text"/>
    <w:basedOn w:val="Normal"/>
    <w:pPr/>
    <w:rPr/>
  </w:style>
  <w:style w:type="paragraph" w:styleId="Footnote">
    <w:name w:val="Footnote"/>
    <w:basedOn w:val="Normal"/>
    <w:pPr>
      <w:ind w:hanging="288"/>
      <w:ind w:left="288"/>
    </w:pPr>
    <w:rPr>
      <w:sz w:val="20"/>
    </w:rPr>
  </w:style>
  <w:style w:type="character" w:styleId="Footnote Reference">
    <w:name w:val="Footnote Reference"/>
    <w:pPr/>
    <w:rPr>
      <w:sz w:val="20"/>
      <w:vertAlign w:val="superscript"/>
    </w:rPr>
  </w:style>
  <w:style w:type="paragraph" w:styleId="Footnote Text">
    <w:name w:val="Footnote Text"/>
    <w:basedOn w:val="Normal"/>
    <w:pPr/>
    <w:rPr>
      <w:sz w:val="20"/>
    </w:rPr>
  </w:style>
  <w:style w:type="paragraph" w:styleId="Hand List">
    <w:name w:val="Hand List"/>
    <w:pPr>
      <w:ind w:hanging="432"/>
      <w:ind w:left="720"/>
    </w:pPr>
    <w:rPr/>
  </w:style>
  <w:style w:type="paragraph" w:styleId="Heading 1">
    <w:name w:val="Heading 1"/>
    <w:basedOn w:val="Normal"/>
    <w:next w:val="Normal"/>
    <w:pPr>
      <w:spacing w:after="60"/>
      <w:spacing w:before="440"/>
    </w:pPr>
    <w:rPr>
      <w:b/>
      <w:sz w:val="34"/>
      <w:rFonts w:ascii="Liberation Sans" w:cs="Liberation Sans" w:hAnsi="Liberation Sans"/>
    </w:rPr>
  </w:style>
  <w:style w:type="paragraph" w:styleId="Heading 2">
    <w:name w:val="Heading 2"/>
    <w:basedOn w:val="Normal"/>
    <w:next w:val="Normal"/>
    <w:pPr>
      <w:spacing w:after="60"/>
      <w:spacing w:before="440"/>
    </w:pPr>
    <w:rPr>
      <w:b/>
      <w:sz w:val="28"/>
      <w:rFonts w:ascii="Liberation Sans" w:cs="Liberation Sans" w:hAnsi="Liberation Sans"/>
    </w:rPr>
  </w:style>
  <w:style w:type="paragraph" w:styleId="Heading 3">
    <w:name w:val="Heading 3"/>
    <w:basedOn w:val="Normal"/>
    <w:next w:val="Normal"/>
    <w:pPr>
      <w:spacing w:after="60"/>
      <w:spacing w:before="440"/>
    </w:pPr>
    <w:rPr>
      <w:b/>
      <w:sz w:val="24"/>
      <w:rFonts w:ascii="Liberation Sans" w:cs="Liberation Sans" w:hAnsi="Liberation Sans"/>
    </w:rPr>
  </w:style>
  <w:style w:type="paragraph" w:styleId="Heading 4">
    <w:name w:val="Heading 4"/>
    <w:basedOn w:val="Normal"/>
    <w:next w:val="Normal"/>
    <w:pPr>
      <w:spacing w:after="60"/>
      <w:spacing w:before="440"/>
    </w:pPr>
    <w:rPr>
      <w:b/>
      <w:sz w:val="24"/>
      <w:rFonts w:ascii="Liberation Sans" w:cs="Liberation Sans" w:hAnsi="Liberation Sans"/>
    </w:rPr>
  </w:style>
  <w:style w:type="paragraph" w:styleId="Heart List">
    <w:name w:val="Heart List"/>
    <w:pPr>
      <w:ind w:hanging="432"/>
      <w:ind w:left="720"/>
    </w:pPr>
    <w:rPr/>
  </w:style>
  <w:style w:type="character" w:styleId="Hyperlink">
    <w:name w:val="Hyperlink"/>
    <w:basedOn w:val="Default Paragraph Font"/>
    <w:pPr/>
    <w:rPr>
      <w:u w:val="single"/>
      <w:color w:val="0000ff"/>
    </w:rPr>
  </w:style>
  <w:style w:type="paragraph" w:styleId="Implies List">
    <w:name w:val="Implies List"/>
    <w:pPr>
      <w:ind w:hanging="432"/>
      <w:ind w:left="720"/>
    </w:pPr>
    <w:rPr/>
  </w:style>
  <w:style w:type="paragraph" w:styleId="Lower Case List">
    <w:name w:val="Lower Case List"/>
    <w:basedOn w:val="Numbered List"/>
    <w:pPr>
      <w:ind w:hanging="432"/>
      <w:ind w:left="720"/>
    </w:pPr>
    <w:rPr/>
  </w:style>
  <w:style w:type="paragraph" w:styleId="Lower Roman List">
    <w:name w:val="Lower Roman List"/>
    <w:basedOn w:val="Normal"/>
    <w:pPr>
      <w:ind w:hanging="432"/>
      <w:ind w:left="720"/>
    </w:pPr>
    <w:rPr/>
  </w:style>
  <w:style w:type="paragraph" w:styleId="No List">
    <w:name w:val="No List"/>
    <w:basedOn w:val="Normal"/>
    <w:pPr/>
    <w:rPr/>
  </w:style>
  <w:docDefaults>
    <w:pPrDefault>
      <w:pPr>
        <w:spacing w:after="200"/>
        <w:spacing w:line="276" w:lineRule="auto"/>
      </w:pPr>
    </w:pPrDefault>
    <w:rPrDefault>
      <w:rPr>
        <w:sz w:val="22"/>
        <w:rFonts w:ascii="Times New Roman" w:cs="Times New Roman" w:hAnsi="Times New Roman"/>
      </w:rPr>
    </w:rPrDefault>
  </w:docDefaults>
  <w:style w:type="paragraph" w:styleId="Normal Table">
    <w:name w:val="Normal Table"/>
    <w:basedOn w:val="Normal"/>
    <w:pPr/>
    <w:rPr/>
  </w:style>
  <w:style w:type="paragraph" w:styleId="Numbered Heading 1">
    <w:name w:val="Numbered Heading 1"/>
    <w:basedOn w:val="Heading 1"/>
    <w:next w:val="Normal"/>
    <w:pPr>
      <w:ind w:firstLine="0"/>
    </w:pPr>
    <w:rPr/>
  </w:style>
  <w:style w:type="paragraph" w:styleId="Numbered Heading 2">
    <w:name w:val="Numbered Heading 2"/>
    <w:basedOn w:val="Heading 2"/>
    <w:next w:val="Normal"/>
    <w:pPr>
      <w:ind w:firstLine="0"/>
    </w:pPr>
    <w:rPr/>
  </w:style>
  <w:style w:type="paragraph" w:styleId="Numbered Heading 3">
    <w:name w:val="Numbered Heading 3"/>
    <w:basedOn w:val="Heading 3"/>
    <w:next w:val="Normal"/>
    <w:pPr>
      <w:ind w:firstLine="0"/>
    </w:pPr>
    <w:rPr/>
  </w:style>
  <w:style w:type="paragraph" w:styleId="Numbered List">
    <w:name w:val="Numbered List"/>
    <w:pPr>
      <w:ind w:hanging="432"/>
      <w:ind w:left="720"/>
    </w:pPr>
    <w:rPr/>
  </w:style>
  <w:style w:type="paragraph" w:styleId="Plain Text">
    <w:name w:val="Plain Text"/>
    <w:basedOn w:val="Normal"/>
    <w:pPr/>
    <w:rPr>
      <w:rFonts w:ascii="Courier New" w:cs="Courier New" w:hAnsi="Courier New"/>
    </w:rPr>
  </w:style>
  <w:style w:type="paragraph" w:styleId="Section Heading">
    <w:name w:val="Section Heading"/>
    <w:basedOn w:val="Numbered Heading 1"/>
    <w:next w:val="Normal"/>
    <w:pPr>
      <w:ind w:firstLine="0"/>
    </w:pPr>
    <w:rPr/>
  </w:style>
  <w:style w:type="character" w:styleId="Seliteteksti Char">
    <w:name w:val="Seliteteksti Char"/>
    <w:basedOn w:val="Default Paragraph Font"/>
    <w:pPr/>
    <w:rPr>
      <w:sz w:val="16"/>
      <w:rFonts w:ascii="Tahoma" w:cs="Tahoma" w:hAnsi="Tahoma"/>
    </w:rPr>
  </w:style>
  <w:style w:type="paragraph" w:styleId="Square List">
    <w:name w:val="Square List"/>
    <w:pPr>
      <w:ind w:hanging="432"/>
      <w:ind w:left="720"/>
    </w:pPr>
    <w:rPr/>
  </w:style>
  <w:style w:type="paragraph" w:styleId="Star List">
    <w:name w:val="Star List"/>
    <w:pPr>
      <w:ind w:hanging="432"/>
      <w:ind w:left="720"/>
    </w:pPr>
    <w:rPr/>
  </w:style>
  <w:style w:type="paragraph" w:styleId="Tick List">
    <w:name w:val="Tick List"/>
    <w:pPr>
      <w:ind w:hanging="432"/>
      <w:ind w:left="720"/>
    </w:pPr>
    <w:rPr/>
  </w:style>
  <w:style w:type="paragraph" w:styleId="Triangle List">
    <w:name w:val="Triangle List"/>
    <w:pPr>
      <w:ind w:hanging="432"/>
      <w:ind w:left="720"/>
    </w:pPr>
    <w:rPr/>
  </w:style>
  <w:style w:type="paragraph" w:styleId="Upper Case List">
    <w:name w:val="Upper Case List"/>
    <w:basedOn w:val="Numbered List"/>
    <w:pPr>
      <w:ind w:hanging="432"/>
      <w:ind w:left="720"/>
    </w:pPr>
    <w:rPr/>
  </w:style>
  <w:style w:type="paragraph" w:styleId="Upper Roman List">
    <w:name w:val="Upper Roman List"/>
    <w:basedOn w:val="Numbered List"/>
    <w:pPr>
      <w:ind w:hanging="432"/>
      <w:ind w:left="720"/>
    </w:pPr>
    <w:rPr/>
  </w:style>
  <w:style w:type="paragraph" w:styleId="_Normal">
    <w:name w:val="_Normal"/>
    <w:basedOn w:val="Normal"/>
    <w:pPr/>
    <w:rPr/>
  </w:style>
  <w:style w:type="character" w:styleId="st">
    <w:name w:val="st"/>
    <w:basedOn w:val="Default Paragraph Font"/>
    <w:pPr/>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 Id="rId24" Type="http://schemas.openxmlformats.org/officeDocument/2006/relationships/image" Target="media/rId4.jpg"/><Relationship Id="rId27" Type="http://schemas.openxmlformats.org/officeDocument/2006/relationships/hyperlink" Target="http://osuuskumma.fi/" TargetMode="External"/><Relationship Id="rId32" Type="http://schemas.openxmlformats.org/officeDocument/2006/relationships/hyperlink" Target="mailto:paavo.ylamaki@gmail.com" TargetMode="External"/></Relationships>
</file>